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21" w:rsidRDefault="00FF1B21" w:rsidP="00FF1B21">
      <w:pPr>
        <w:pStyle w:val="CabDeptAgencytitle"/>
        <w:rPr>
          <w:b/>
          <w:bCs w:val="0"/>
          <w:w w:val="120"/>
        </w:rPr>
      </w:pPr>
    </w:p>
    <w:p w:rsidR="009735BB" w:rsidRPr="008B4BD2" w:rsidRDefault="00D93351" w:rsidP="00F60436">
      <w:pPr>
        <w:jc w:val="center"/>
        <w:rPr>
          <w:rFonts w:ascii="Californian FB" w:hAnsi="Californian FB"/>
          <w:b/>
          <w:sz w:val="28"/>
          <w:szCs w:val="28"/>
          <w:u w:val="single"/>
        </w:rPr>
      </w:pPr>
      <w:r w:rsidRPr="008B4BD2">
        <w:rPr>
          <w:rFonts w:ascii="Californian FB" w:hAnsi="Californian FB"/>
          <w:b/>
          <w:sz w:val="28"/>
          <w:szCs w:val="28"/>
          <w:u w:val="single"/>
        </w:rPr>
        <w:t>CHECKLIST</w:t>
      </w:r>
      <w:r w:rsidR="002E6E1C" w:rsidRPr="008B4BD2">
        <w:rPr>
          <w:rFonts w:ascii="Californian FB" w:hAnsi="Californian FB"/>
          <w:b/>
          <w:sz w:val="28"/>
          <w:szCs w:val="28"/>
          <w:u w:val="single"/>
        </w:rPr>
        <w:t xml:space="preserve"> FOR </w:t>
      </w:r>
      <w:r w:rsidR="00965190">
        <w:rPr>
          <w:rFonts w:ascii="Californian FB" w:hAnsi="Californian FB"/>
          <w:b/>
          <w:sz w:val="28"/>
          <w:szCs w:val="28"/>
          <w:u w:val="single"/>
        </w:rPr>
        <w:t>VIRTUAL HOMESTUDIES</w:t>
      </w:r>
    </w:p>
    <w:p w:rsidR="00077955" w:rsidRDefault="007F733D" w:rsidP="008223E1">
      <w:pPr>
        <w:ind w:left="1440" w:hanging="1440"/>
      </w:pPr>
      <w:r w:rsidRPr="007F733D">
        <w:rPr>
          <w:color w:val="000000" w:themeColor="text1"/>
        </w:rPr>
        <w:t>______</w:t>
      </w:r>
      <w:r w:rsidRPr="007F733D">
        <w:rPr>
          <w:color w:val="000000" w:themeColor="text1"/>
        </w:rPr>
        <w:tab/>
      </w:r>
      <w:r w:rsidR="00965190">
        <w:t xml:space="preserve"> </w:t>
      </w:r>
      <w:r w:rsidR="00F76102">
        <w:t>Ensure the family has completed an informational meeting</w:t>
      </w:r>
      <w:r w:rsidR="00D410E9">
        <w:t xml:space="preserve"> and any additional paperwork required by your </w:t>
      </w:r>
      <w:r w:rsidR="00F07FF0">
        <w:t>agency</w:t>
      </w:r>
      <w:r w:rsidR="00D410E9">
        <w:t xml:space="preserve"> prior to starting virtual home visits.</w:t>
      </w:r>
    </w:p>
    <w:p w:rsidR="00077955" w:rsidRPr="00FC1912" w:rsidRDefault="00077955" w:rsidP="00F76102">
      <w:pPr>
        <w:ind w:left="1440" w:hanging="1440"/>
        <w:rPr>
          <w:b/>
          <w:color w:val="000000" w:themeColor="text1"/>
        </w:rPr>
      </w:pPr>
      <w:r w:rsidRPr="00FC1912">
        <w:rPr>
          <w:b/>
        </w:rPr>
        <w:t>Prior to beginning the first virtual home visit:</w:t>
      </w:r>
    </w:p>
    <w:p w:rsidR="00FC1912" w:rsidRDefault="00906CA7" w:rsidP="00F76102">
      <w:pPr>
        <w:ind w:left="1440" w:hanging="1440"/>
      </w:pPr>
      <w:r>
        <w:t xml:space="preserve"> </w:t>
      </w:r>
      <w:r w:rsidR="00077955" w:rsidRPr="007F733D">
        <w:rPr>
          <w:color w:val="000000" w:themeColor="text1"/>
        </w:rPr>
        <w:t>______</w:t>
      </w:r>
      <w:r w:rsidR="00B6447B">
        <w:rPr>
          <w:color w:val="000000" w:themeColor="text1"/>
        </w:rPr>
        <w:tab/>
      </w:r>
      <w:r w:rsidR="00006DB8">
        <w:t>R</w:t>
      </w:r>
      <w:r>
        <w:t xml:space="preserve">eview the </w:t>
      </w:r>
      <w:r w:rsidR="00F11271">
        <w:t xml:space="preserve">AOC </w:t>
      </w:r>
      <w:r w:rsidR="000F6D20">
        <w:t>background check, the</w:t>
      </w:r>
      <w:r w:rsidR="00F11271">
        <w:t xml:space="preserve"> </w:t>
      </w:r>
      <w:r w:rsidR="000F6D20">
        <w:t xml:space="preserve">Child Abuse Neglect check (CA/N check) </w:t>
      </w:r>
      <w:r>
        <w:t xml:space="preserve">and any </w:t>
      </w:r>
      <w:r w:rsidR="00D410E9">
        <w:t>other</w:t>
      </w:r>
      <w:r>
        <w:t xml:space="preserve"> paperwork</w:t>
      </w:r>
      <w:r w:rsidR="00D410E9">
        <w:t xml:space="preserve"> required by your </w:t>
      </w:r>
      <w:r w:rsidR="002A65B5">
        <w:t>agency</w:t>
      </w:r>
      <w:r w:rsidR="000D6329">
        <w:t xml:space="preserve">. </w:t>
      </w:r>
    </w:p>
    <w:p w:rsidR="004C404C" w:rsidRDefault="004C404C" w:rsidP="00973EC2">
      <w:pPr>
        <w:ind w:left="1440" w:hanging="1440"/>
      </w:pPr>
      <w:r>
        <w:t>______</w:t>
      </w:r>
      <w:r>
        <w:tab/>
      </w:r>
      <w:proofErr w:type="gramStart"/>
      <w:r>
        <w:t>The</w:t>
      </w:r>
      <w:proofErr w:type="gramEnd"/>
      <w:r>
        <w:t xml:space="preserve"> family should complete a floor plan (can be drawn by hand), take photos of bedroom space and submit it with their initial paperwork.  </w:t>
      </w:r>
    </w:p>
    <w:p w:rsidR="00B6447B" w:rsidRPr="00FC1912" w:rsidRDefault="00B6447B" w:rsidP="00B6447B">
      <w:pPr>
        <w:rPr>
          <w:b/>
        </w:rPr>
      </w:pPr>
      <w:r w:rsidRPr="00FC1912">
        <w:rPr>
          <w:b/>
        </w:rPr>
        <w:t xml:space="preserve">Virtual Home Visit 1: </w:t>
      </w:r>
    </w:p>
    <w:p w:rsidR="004C404C" w:rsidRPr="00973EC2" w:rsidRDefault="00F76102" w:rsidP="00973EC2">
      <w:pPr>
        <w:ind w:left="1440" w:hanging="1440"/>
        <w:rPr>
          <w:color w:val="000000" w:themeColor="text1"/>
        </w:rPr>
      </w:pPr>
      <w:r w:rsidRPr="007F733D">
        <w:rPr>
          <w:color w:val="000000" w:themeColor="text1"/>
        </w:rPr>
        <w:t>______</w:t>
      </w:r>
      <w:r w:rsidRPr="007F733D">
        <w:rPr>
          <w:color w:val="000000" w:themeColor="text1"/>
        </w:rPr>
        <w:tab/>
      </w:r>
      <w:proofErr w:type="gramStart"/>
      <w:r w:rsidR="006514DC">
        <w:rPr>
          <w:color w:val="000000" w:themeColor="text1"/>
        </w:rPr>
        <w:t>Complete</w:t>
      </w:r>
      <w:proofErr w:type="gramEnd"/>
      <w:r w:rsidR="006514DC">
        <w:rPr>
          <w:color w:val="000000" w:themeColor="text1"/>
        </w:rPr>
        <w:t xml:space="preserve"> </w:t>
      </w:r>
      <w:r w:rsidR="00D410E9">
        <w:rPr>
          <w:color w:val="000000" w:themeColor="text1"/>
        </w:rPr>
        <w:t>virtual h</w:t>
      </w:r>
      <w:r w:rsidR="006514DC">
        <w:rPr>
          <w:color w:val="000000" w:themeColor="text1"/>
        </w:rPr>
        <w:t xml:space="preserve">ome visit 1 </w:t>
      </w:r>
      <w:r w:rsidR="002A65B5">
        <w:rPr>
          <w:color w:val="000000" w:themeColor="text1"/>
        </w:rPr>
        <w:t>per your agency’s regular guidelines</w:t>
      </w:r>
      <w:r w:rsidR="000F6D20">
        <w:rPr>
          <w:color w:val="000000" w:themeColor="text1"/>
        </w:rPr>
        <w:t xml:space="preserve"> and in accordance with KAR 1:310.  </w:t>
      </w:r>
    </w:p>
    <w:p w:rsidR="00B6447B" w:rsidRPr="00FC1912" w:rsidRDefault="00B6447B" w:rsidP="00B6447B">
      <w:pPr>
        <w:rPr>
          <w:b/>
          <w:color w:val="000000" w:themeColor="text1"/>
        </w:rPr>
      </w:pPr>
      <w:r w:rsidRPr="00FC1912">
        <w:rPr>
          <w:b/>
        </w:rPr>
        <w:t xml:space="preserve">Virtual Home Visit 2: </w:t>
      </w:r>
    </w:p>
    <w:p w:rsidR="00B6447B" w:rsidRPr="00973EC2" w:rsidRDefault="00077955" w:rsidP="00973EC2">
      <w:pPr>
        <w:ind w:left="1440" w:hanging="1440"/>
        <w:rPr>
          <w:color w:val="000000" w:themeColor="text1"/>
        </w:rPr>
      </w:pPr>
      <w:r w:rsidRPr="007F733D">
        <w:rPr>
          <w:color w:val="000000" w:themeColor="text1"/>
        </w:rPr>
        <w:t>______</w:t>
      </w:r>
      <w:r>
        <w:rPr>
          <w:color w:val="000000" w:themeColor="text1"/>
        </w:rPr>
        <w:tab/>
      </w:r>
      <w:proofErr w:type="gramStart"/>
      <w:r w:rsidR="003C30CC">
        <w:t>Complete</w:t>
      </w:r>
      <w:proofErr w:type="gramEnd"/>
      <w:r w:rsidR="003C30CC">
        <w:t xml:space="preserve"> </w:t>
      </w:r>
      <w:r w:rsidR="00C718C4">
        <w:t>virtual h</w:t>
      </w:r>
      <w:r w:rsidR="003C30CC">
        <w:t xml:space="preserve">ome visit 2 per </w:t>
      </w:r>
      <w:r w:rsidR="000F6D20">
        <w:t>you</w:t>
      </w:r>
      <w:r w:rsidR="00FC1912">
        <w:t xml:space="preserve">r agency’s regular guidelines </w:t>
      </w:r>
      <w:r w:rsidR="00FC1912">
        <w:rPr>
          <w:color w:val="000000" w:themeColor="text1"/>
        </w:rPr>
        <w:t xml:space="preserve">and in accordance with KAR 1:310.  </w:t>
      </w:r>
    </w:p>
    <w:p w:rsidR="00973EC2" w:rsidRDefault="005138FC" w:rsidP="00973EC2">
      <w:pPr>
        <w:ind w:left="1440"/>
      </w:pPr>
      <w:r>
        <w:t xml:space="preserve">The safety inspection </w:t>
      </w:r>
      <w:proofErr w:type="gramStart"/>
      <w:r>
        <w:t>must be completed</w:t>
      </w:r>
      <w:proofErr w:type="gramEnd"/>
      <w:r>
        <w:t xml:space="preserve"> during one of the virtual visits</w:t>
      </w:r>
      <w:r w:rsidR="0004558A">
        <w:t xml:space="preserve"> via a videoconferencing platform</w:t>
      </w:r>
      <w:r>
        <w:t xml:space="preserve">.  </w:t>
      </w:r>
      <w:r w:rsidR="00973EC2">
        <w:t xml:space="preserve">The floor plan </w:t>
      </w:r>
      <w:proofErr w:type="gramStart"/>
      <w:r w:rsidR="00973EC2">
        <w:t>should be reviewed</w:t>
      </w:r>
      <w:proofErr w:type="gramEnd"/>
      <w:r w:rsidR="00973EC2">
        <w:t xml:space="preserve"> prior to the virtual visit so that</w:t>
      </w:r>
      <w:r w:rsidR="00973EC2">
        <w:t xml:space="preserve"> the agency </w:t>
      </w:r>
      <w:r w:rsidR="0004558A">
        <w:t>staff can</w:t>
      </w:r>
      <w:r w:rsidR="00973EC2">
        <w:t xml:space="preserve"> f</w:t>
      </w:r>
      <w:r w:rsidR="00973EC2">
        <w:t xml:space="preserve">amiliarize themselves with the home prior to the visit so they are aware of all rooms/spaces in the home.  </w:t>
      </w:r>
      <w:r w:rsidR="00973EC2">
        <w:t xml:space="preserve">The family must provide proof of working smoke detectors, functioning kitchen, functioning bathroom, proper storage of firearms and ammunition, proper storage of </w:t>
      </w:r>
      <w:proofErr w:type="gramStart"/>
      <w:r w:rsidR="00973EC2">
        <w:t xml:space="preserve">medication </w:t>
      </w:r>
      <w:r w:rsidR="0004558A">
        <w:t>,</w:t>
      </w:r>
      <w:proofErr w:type="gramEnd"/>
      <w:r w:rsidR="0004558A">
        <w:t xml:space="preserve"> pool safety along with all additional regulatory requirements in 1:310.  </w:t>
      </w:r>
    </w:p>
    <w:p w:rsidR="00973EC2" w:rsidRPr="005138FC" w:rsidRDefault="00973EC2" w:rsidP="00973EC2"/>
    <w:p w:rsidR="005077C5" w:rsidRPr="008223E1" w:rsidRDefault="005077C5" w:rsidP="008223E1">
      <w:pPr>
        <w:pStyle w:val="ListParagraph"/>
        <w:numPr>
          <w:ilvl w:val="0"/>
          <w:numId w:val="16"/>
        </w:numPr>
        <w:rPr>
          <w:b/>
          <w:color w:val="000000" w:themeColor="text1"/>
        </w:rPr>
      </w:pPr>
      <w:r w:rsidRPr="008223E1">
        <w:rPr>
          <w:b/>
          <w:color w:val="000000" w:themeColor="text1"/>
        </w:rPr>
        <w:t xml:space="preserve">A child </w:t>
      </w:r>
      <w:proofErr w:type="gramStart"/>
      <w:r w:rsidRPr="008223E1">
        <w:rPr>
          <w:b/>
          <w:color w:val="000000" w:themeColor="text1"/>
        </w:rPr>
        <w:t>may not be placed</w:t>
      </w:r>
      <w:proofErr w:type="gramEnd"/>
      <w:r w:rsidRPr="008223E1">
        <w:rPr>
          <w:b/>
          <w:color w:val="000000" w:themeColor="text1"/>
        </w:rPr>
        <w:t xml:space="preserve"> in the home until an agency staff member has made a home visit.  </w:t>
      </w:r>
    </w:p>
    <w:p w:rsidR="005138FC" w:rsidRPr="008223E1" w:rsidRDefault="00734125" w:rsidP="008223E1">
      <w:pPr>
        <w:pStyle w:val="ListParagraph"/>
        <w:numPr>
          <w:ilvl w:val="0"/>
          <w:numId w:val="17"/>
        </w:numPr>
        <w:rPr>
          <w:b/>
          <w:color w:val="000000" w:themeColor="text1"/>
        </w:rPr>
      </w:pPr>
      <w:r w:rsidRPr="008223E1">
        <w:rPr>
          <w:b/>
          <w:color w:val="000000" w:themeColor="text1"/>
        </w:rPr>
        <w:t>For all home</w:t>
      </w:r>
      <w:r w:rsidR="005138FC" w:rsidRPr="008223E1">
        <w:rPr>
          <w:b/>
          <w:color w:val="000000" w:themeColor="text1"/>
        </w:rPr>
        <w:t xml:space="preserve"> </w:t>
      </w:r>
      <w:r w:rsidRPr="008223E1">
        <w:rPr>
          <w:b/>
          <w:color w:val="000000" w:themeColor="text1"/>
        </w:rPr>
        <w:t xml:space="preserve">studies completed virtually an in-person home visit </w:t>
      </w:r>
      <w:proofErr w:type="gramStart"/>
      <w:r w:rsidRPr="008223E1">
        <w:rPr>
          <w:b/>
          <w:color w:val="000000" w:themeColor="text1"/>
        </w:rPr>
        <w:t>MUST be completed</w:t>
      </w:r>
      <w:proofErr w:type="gramEnd"/>
      <w:r w:rsidRPr="008223E1">
        <w:rPr>
          <w:b/>
          <w:color w:val="000000" w:themeColor="text1"/>
        </w:rPr>
        <w:t xml:space="preserve"> as soon as face-to-face visits are allowed.</w:t>
      </w:r>
    </w:p>
    <w:p w:rsidR="00734125" w:rsidRPr="008223E1" w:rsidRDefault="00734125" w:rsidP="008223E1">
      <w:pPr>
        <w:pStyle w:val="ListParagraph"/>
        <w:numPr>
          <w:ilvl w:val="0"/>
          <w:numId w:val="18"/>
        </w:numPr>
        <w:rPr>
          <w:b/>
          <w:color w:val="000000" w:themeColor="text1"/>
        </w:rPr>
      </w:pPr>
      <w:r w:rsidRPr="008223E1">
        <w:rPr>
          <w:b/>
          <w:color w:val="000000" w:themeColor="text1"/>
        </w:rPr>
        <w:t>For all home</w:t>
      </w:r>
      <w:r w:rsidR="0085325D" w:rsidRPr="008223E1">
        <w:rPr>
          <w:b/>
          <w:color w:val="000000" w:themeColor="text1"/>
        </w:rPr>
        <w:t xml:space="preserve"> </w:t>
      </w:r>
      <w:r w:rsidRPr="008223E1">
        <w:rPr>
          <w:b/>
          <w:color w:val="000000" w:themeColor="text1"/>
        </w:rPr>
        <w:t xml:space="preserve">studies completed without fingerprint background check, a fingerprint background check </w:t>
      </w:r>
      <w:proofErr w:type="gramStart"/>
      <w:r w:rsidRPr="008223E1">
        <w:rPr>
          <w:b/>
          <w:color w:val="000000" w:themeColor="text1"/>
        </w:rPr>
        <w:t>MUST be completed</w:t>
      </w:r>
      <w:proofErr w:type="gramEnd"/>
      <w:r w:rsidRPr="008223E1">
        <w:rPr>
          <w:b/>
          <w:color w:val="000000" w:themeColor="text1"/>
        </w:rPr>
        <w:t xml:space="preserve"> as soon as allowed.  </w:t>
      </w:r>
    </w:p>
    <w:p w:rsidR="00FC1912" w:rsidRDefault="00FC1912" w:rsidP="0004558A"/>
    <w:p w:rsidR="008223E1" w:rsidRDefault="008223E1" w:rsidP="0004558A">
      <w:bookmarkStart w:id="0" w:name="_GoBack"/>
      <w:bookmarkEnd w:id="0"/>
    </w:p>
    <w:p w:rsidR="005E41DE" w:rsidRPr="00723BB2" w:rsidRDefault="005E41DE" w:rsidP="005E41DE">
      <w:pPr>
        <w:pStyle w:val="NormalWeb"/>
        <w:spacing w:after="240" w:afterAutospacing="0"/>
        <w:rPr>
          <w:rFonts w:ascii="Arial" w:hAnsi="Arial" w:cs="Arial"/>
          <w:b/>
          <w:sz w:val="22"/>
          <w:szCs w:val="22"/>
        </w:rPr>
      </w:pPr>
      <w:r w:rsidRPr="00723BB2">
        <w:rPr>
          <w:rFonts w:ascii="Arial" w:hAnsi="Arial" w:cs="Arial"/>
          <w:b/>
          <w:sz w:val="22"/>
          <w:szCs w:val="22"/>
        </w:rPr>
        <w:t xml:space="preserve">Suggested </w:t>
      </w:r>
      <w:r>
        <w:rPr>
          <w:rFonts w:ascii="Arial" w:hAnsi="Arial" w:cs="Arial"/>
          <w:b/>
          <w:sz w:val="22"/>
          <w:szCs w:val="22"/>
        </w:rPr>
        <w:t>COVID-</w:t>
      </w:r>
      <w:r w:rsidRPr="00723BB2">
        <w:rPr>
          <w:rFonts w:ascii="Arial" w:hAnsi="Arial" w:cs="Arial"/>
          <w:b/>
          <w:sz w:val="22"/>
          <w:szCs w:val="22"/>
        </w:rPr>
        <w:t>19 language for documentation of virtual home studies, interviews and safety check.</w:t>
      </w:r>
    </w:p>
    <w:p w:rsidR="00806274" w:rsidRDefault="005E41DE" w:rsidP="005E41DE">
      <w:pPr>
        <w:pStyle w:val="NormalWeb"/>
        <w:spacing w:after="240" w:afterAutospacing="0"/>
        <w:rPr>
          <w:rFonts w:ascii="Arial" w:hAnsi="Arial" w:cs="Arial"/>
          <w:b/>
          <w:sz w:val="22"/>
          <w:szCs w:val="22"/>
          <w:u w:val="single"/>
        </w:rPr>
      </w:pPr>
      <w:r w:rsidRPr="00723BB2">
        <w:rPr>
          <w:rFonts w:ascii="Arial" w:hAnsi="Arial" w:cs="Arial"/>
          <w:b/>
          <w:sz w:val="22"/>
          <w:szCs w:val="22"/>
          <w:u w:val="single"/>
        </w:rPr>
        <w:t>For virtual interview or home visit:</w:t>
      </w:r>
    </w:p>
    <w:p w:rsidR="005E41DE" w:rsidRPr="00806274" w:rsidRDefault="005E41DE" w:rsidP="005E41DE">
      <w:pPr>
        <w:pStyle w:val="NormalWeb"/>
        <w:spacing w:after="240" w:afterAutospacing="0"/>
        <w:rPr>
          <w:rFonts w:ascii="Arial" w:hAnsi="Arial" w:cs="Arial"/>
          <w:b/>
          <w:sz w:val="22"/>
          <w:szCs w:val="22"/>
          <w:u w:val="single"/>
        </w:rPr>
      </w:pPr>
      <w:r>
        <w:rPr>
          <w:rFonts w:ascii="Arial" w:hAnsi="Arial" w:cs="Arial"/>
          <w:sz w:val="22"/>
          <w:szCs w:val="22"/>
        </w:rPr>
        <w:t>In response to the COVID-</w:t>
      </w:r>
      <w:r w:rsidRPr="00C80826">
        <w:rPr>
          <w:rFonts w:ascii="Arial" w:hAnsi="Arial" w:cs="Arial"/>
          <w:sz w:val="22"/>
          <w:szCs w:val="22"/>
        </w:rPr>
        <w:t xml:space="preserve">19 public health </w:t>
      </w:r>
      <w:r w:rsidR="00FE3695" w:rsidRPr="00C80826">
        <w:rPr>
          <w:rFonts w:ascii="Arial" w:hAnsi="Arial" w:cs="Arial"/>
          <w:sz w:val="22"/>
          <w:szCs w:val="22"/>
        </w:rPr>
        <w:t>emergency,</w:t>
      </w:r>
      <w:r w:rsidRPr="00C80826">
        <w:rPr>
          <w:rFonts w:ascii="Arial" w:hAnsi="Arial" w:cs="Arial"/>
          <w:sz w:val="22"/>
          <w:szCs w:val="22"/>
        </w:rPr>
        <w:t xml:space="preserve"> it is important that we protect the health and safety of our staff, families and community, therefore some temporary changes and exceptions </w:t>
      </w:r>
      <w:proofErr w:type="gramStart"/>
      <w:r w:rsidRPr="00C80826">
        <w:rPr>
          <w:rFonts w:ascii="Arial" w:hAnsi="Arial" w:cs="Arial"/>
          <w:sz w:val="22"/>
          <w:szCs w:val="22"/>
        </w:rPr>
        <w:t>have been made</w:t>
      </w:r>
      <w:proofErr w:type="gramEnd"/>
      <w:r w:rsidRPr="00C80826">
        <w:rPr>
          <w:rFonts w:ascii="Arial" w:hAnsi="Arial" w:cs="Arial"/>
          <w:sz w:val="22"/>
          <w:szCs w:val="22"/>
        </w:rPr>
        <w:t xml:space="preserve"> to some of our licensing policies, procedures and protocols. In accordance with CDC guidelines and recommendations on social distancing to help slow the spread of the Coronavirus and due to the recommendation that in-person interactions be held to a minimum this _______________ (interview or home visit) was completed ________ (</w:t>
      </w:r>
      <w:r>
        <w:rPr>
          <w:rFonts w:ascii="Arial" w:hAnsi="Arial" w:cs="Arial"/>
          <w:sz w:val="22"/>
          <w:szCs w:val="22"/>
        </w:rPr>
        <w:t>by videoconference platform</w:t>
      </w:r>
      <w:r w:rsidRPr="00C80826">
        <w:rPr>
          <w:rFonts w:ascii="Arial" w:hAnsi="Arial" w:cs="Arial"/>
          <w:sz w:val="22"/>
          <w:szCs w:val="22"/>
        </w:rPr>
        <w:t xml:space="preserve"> or by phone) with _________________ (names of foster parents) and worker ___________________ (name of worker).  </w:t>
      </w:r>
    </w:p>
    <w:p w:rsidR="005E41DE" w:rsidRPr="00723BB2" w:rsidRDefault="005E41DE" w:rsidP="005E41DE">
      <w:pPr>
        <w:pStyle w:val="NormalWeb"/>
        <w:spacing w:after="240" w:afterAutospacing="0"/>
        <w:rPr>
          <w:rFonts w:ascii="Arial" w:hAnsi="Arial" w:cs="Arial"/>
          <w:b/>
          <w:sz w:val="22"/>
          <w:szCs w:val="22"/>
          <w:u w:val="single"/>
        </w:rPr>
      </w:pPr>
      <w:r w:rsidRPr="00723BB2">
        <w:rPr>
          <w:rFonts w:ascii="Arial" w:hAnsi="Arial" w:cs="Arial"/>
          <w:b/>
          <w:sz w:val="22"/>
          <w:szCs w:val="22"/>
          <w:u w:val="single"/>
        </w:rPr>
        <w:t>For a home study</w:t>
      </w:r>
      <w:r w:rsidR="0004558A">
        <w:rPr>
          <w:rFonts w:ascii="Arial" w:hAnsi="Arial" w:cs="Arial"/>
          <w:b/>
          <w:sz w:val="22"/>
          <w:szCs w:val="22"/>
          <w:u w:val="single"/>
        </w:rPr>
        <w:t xml:space="preserve"> and home safety checks</w:t>
      </w:r>
      <w:r w:rsidRPr="00723BB2">
        <w:rPr>
          <w:rFonts w:ascii="Arial" w:hAnsi="Arial" w:cs="Arial"/>
          <w:b/>
          <w:sz w:val="22"/>
          <w:szCs w:val="22"/>
          <w:u w:val="single"/>
        </w:rPr>
        <w:t xml:space="preserve">: </w:t>
      </w:r>
    </w:p>
    <w:p w:rsidR="0004558A" w:rsidRDefault="005E41DE" w:rsidP="005E41DE">
      <w:pPr>
        <w:pStyle w:val="NormalWeb"/>
        <w:spacing w:after="240" w:afterAutospacing="0"/>
        <w:rPr>
          <w:rFonts w:ascii="Arial" w:hAnsi="Arial" w:cs="Arial"/>
          <w:sz w:val="22"/>
          <w:szCs w:val="22"/>
          <w:lang w:eastAsia="ja-JP"/>
        </w:rPr>
      </w:pPr>
      <w:r w:rsidRPr="00C80826">
        <w:rPr>
          <w:rFonts w:ascii="Arial" w:hAnsi="Arial" w:cs="Arial"/>
          <w:sz w:val="22"/>
          <w:szCs w:val="22"/>
        </w:rPr>
        <w:t>In response to the COVID 19 public health emergency it is important that we protect the health and safety of our staff, families and community, therefore some temporary changes and exceptions have been made to some of our licensing policies, procedures and protocols. In accordance with CDC guidelines and recommendations on social distancing to help slow the spread of the Coronavirus and due to the recommendation that in-person interactions be held to a minimum this home</w:t>
      </w:r>
      <w:r>
        <w:rPr>
          <w:rFonts w:ascii="Arial" w:hAnsi="Arial" w:cs="Arial"/>
          <w:sz w:val="22"/>
          <w:szCs w:val="22"/>
        </w:rPr>
        <w:t xml:space="preserve"> </w:t>
      </w:r>
      <w:r w:rsidRPr="00C80826">
        <w:rPr>
          <w:rFonts w:ascii="Arial" w:hAnsi="Arial" w:cs="Arial"/>
          <w:sz w:val="22"/>
          <w:szCs w:val="22"/>
        </w:rPr>
        <w:t xml:space="preserve">study was completed, fully or in-part, virtually. Upon the social distancing recommendations </w:t>
      </w:r>
      <w:proofErr w:type="gramStart"/>
      <w:r w:rsidRPr="00C80826">
        <w:rPr>
          <w:rFonts w:ascii="Arial" w:hAnsi="Arial" w:cs="Arial"/>
          <w:sz w:val="22"/>
          <w:szCs w:val="22"/>
        </w:rPr>
        <w:t>being lifted</w:t>
      </w:r>
      <w:proofErr w:type="gramEnd"/>
      <w:r w:rsidRPr="00C80826">
        <w:rPr>
          <w:rFonts w:ascii="Arial" w:hAnsi="Arial" w:cs="Arial"/>
          <w:sz w:val="22"/>
          <w:szCs w:val="22"/>
        </w:rPr>
        <w:t xml:space="preserve">, a face-to-face home visit will be completed as soon as possible. </w:t>
      </w:r>
    </w:p>
    <w:p w:rsidR="00806274" w:rsidRPr="00C80826" w:rsidRDefault="005E41DE" w:rsidP="005E41DE">
      <w:pPr>
        <w:pStyle w:val="NormalWeb"/>
        <w:spacing w:after="240" w:afterAutospacing="0"/>
        <w:rPr>
          <w:rFonts w:ascii="Arial" w:hAnsi="Arial" w:cs="Arial"/>
          <w:sz w:val="22"/>
          <w:szCs w:val="22"/>
          <w:lang w:eastAsia="ja-JP"/>
        </w:rPr>
      </w:pPr>
      <w:r w:rsidRPr="00C80826">
        <w:rPr>
          <w:rFonts w:ascii="Arial" w:hAnsi="Arial" w:cs="Arial"/>
          <w:sz w:val="22"/>
          <w:szCs w:val="22"/>
        </w:rPr>
        <w:t xml:space="preserve">In response to the COVID 19 public health emergency and in accordance with CDC guidelines and recommendations on social distancing, the safety check </w:t>
      </w:r>
      <w:proofErr w:type="gramStart"/>
      <w:r w:rsidRPr="00C80826">
        <w:rPr>
          <w:rFonts w:ascii="Arial" w:hAnsi="Arial" w:cs="Arial"/>
          <w:sz w:val="22"/>
          <w:szCs w:val="22"/>
        </w:rPr>
        <w:t>was completed</w:t>
      </w:r>
      <w:proofErr w:type="gramEnd"/>
      <w:r w:rsidRPr="00C80826">
        <w:rPr>
          <w:rFonts w:ascii="Arial" w:hAnsi="Arial" w:cs="Arial"/>
          <w:sz w:val="22"/>
          <w:szCs w:val="22"/>
        </w:rPr>
        <w:t xml:space="preserve"> virtually. A virtual tour of the home by worker__________ was completed on_______ (date). The home </w:t>
      </w:r>
      <w:proofErr w:type="gramStart"/>
      <w:r w:rsidRPr="00C80826">
        <w:rPr>
          <w:rFonts w:ascii="Arial" w:hAnsi="Arial" w:cs="Arial"/>
          <w:sz w:val="22"/>
          <w:szCs w:val="22"/>
        </w:rPr>
        <w:t>was observed</w:t>
      </w:r>
      <w:proofErr w:type="gramEnd"/>
      <w:r w:rsidRPr="00C80826">
        <w:rPr>
          <w:rFonts w:ascii="Arial" w:hAnsi="Arial" w:cs="Arial"/>
          <w:sz w:val="22"/>
          <w:szCs w:val="22"/>
        </w:rPr>
        <w:t xml:space="preserve"> to have a functioning bathroom, working utilities, cooking and refrigeration equipment that is clean and in sanitary condition, a fire extinguisher and functional smoke alarm. The child’s room </w:t>
      </w:r>
      <w:proofErr w:type="gramStart"/>
      <w:r w:rsidRPr="00C80826">
        <w:rPr>
          <w:rFonts w:ascii="Arial" w:hAnsi="Arial" w:cs="Arial"/>
          <w:sz w:val="22"/>
          <w:szCs w:val="22"/>
        </w:rPr>
        <w:t>was observed</w:t>
      </w:r>
      <w:proofErr w:type="gramEnd"/>
      <w:r w:rsidRPr="00C80826">
        <w:rPr>
          <w:rFonts w:ascii="Arial" w:hAnsi="Arial" w:cs="Arial"/>
          <w:sz w:val="22"/>
          <w:szCs w:val="22"/>
        </w:rPr>
        <w:t xml:space="preserve"> to have adequate space and furniture. An in-person home visit and safety check </w:t>
      </w:r>
      <w:proofErr w:type="gramStart"/>
      <w:r w:rsidRPr="00C80826">
        <w:rPr>
          <w:rFonts w:ascii="Arial" w:hAnsi="Arial" w:cs="Arial"/>
          <w:sz w:val="22"/>
          <w:szCs w:val="22"/>
        </w:rPr>
        <w:t>will be completed</w:t>
      </w:r>
      <w:proofErr w:type="gramEnd"/>
      <w:r w:rsidRPr="00C80826">
        <w:rPr>
          <w:rFonts w:ascii="Arial" w:hAnsi="Arial" w:cs="Arial"/>
          <w:sz w:val="22"/>
          <w:szCs w:val="22"/>
        </w:rPr>
        <w:t xml:space="preserve"> as soon as possible upon social distancing restrictions being lifted.</w:t>
      </w:r>
    </w:p>
    <w:p w:rsidR="005E41DE" w:rsidRPr="00C80826" w:rsidRDefault="005E41DE" w:rsidP="0004558A">
      <w:pPr>
        <w:pStyle w:val="NormalWeb"/>
        <w:spacing w:after="240" w:afterAutospacing="0"/>
        <w:rPr>
          <w:rFonts w:ascii="Arial" w:hAnsi="Arial" w:cs="Arial"/>
          <w:sz w:val="22"/>
          <w:szCs w:val="22"/>
        </w:rPr>
      </w:pPr>
      <w:r w:rsidRPr="00C80826">
        <w:rPr>
          <w:rFonts w:ascii="Arial" w:hAnsi="Arial" w:cs="Arial"/>
          <w:sz w:val="22"/>
          <w:szCs w:val="22"/>
        </w:rPr>
        <w:t xml:space="preserve">In response to the COVID 19 public health emergency it is important that we protect the health and safety of our staff, families and community, therefore some temporary changes and exceptions have been made to some of our licensing policies, procedures and protocols. In accordance with CDC guidelines and recommendations on social distancing to help slow the spread of the Coronavirus and due to the recommendation that in-person interactions be held to a minimum interviews and the home safety check were completed </w:t>
      </w:r>
      <w:r>
        <w:rPr>
          <w:rFonts w:ascii="Arial" w:hAnsi="Arial" w:cs="Arial"/>
          <w:sz w:val="22"/>
          <w:szCs w:val="22"/>
        </w:rPr>
        <w:t>through videoconferencing</w:t>
      </w:r>
      <w:r w:rsidRPr="00C80826">
        <w:rPr>
          <w:rFonts w:ascii="Arial" w:hAnsi="Arial" w:cs="Arial"/>
          <w:sz w:val="22"/>
          <w:szCs w:val="22"/>
        </w:rPr>
        <w:t xml:space="preserve"> with _________________ (names) and worker ___________________ on _________(date). </w:t>
      </w:r>
    </w:p>
    <w:sectPr w:rsidR="005E41DE" w:rsidRPr="00C808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03" w:rsidRDefault="003F3A03" w:rsidP="00FF1B21">
      <w:pPr>
        <w:spacing w:after="0" w:line="240" w:lineRule="auto"/>
      </w:pPr>
      <w:r>
        <w:separator/>
      </w:r>
    </w:p>
  </w:endnote>
  <w:endnote w:type="continuationSeparator" w:id="0">
    <w:p w:rsidR="003F3A03" w:rsidRDefault="003F3A03" w:rsidP="00FF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03" w:rsidRDefault="003F3A03" w:rsidP="00FF1B21">
      <w:pPr>
        <w:spacing w:after="0" w:line="240" w:lineRule="auto"/>
      </w:pPr>
      <w:r>
        <w:separator/>
      </w:r>
    </w:p>
  </w:footnote>
  <w:footnote w:type="continuationSeparator" w:id="0">
    <w:p w:rsidR="003F3A03" w:rsidRDefault="003F3A03" w:rsidP="00FF1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21" w:rsidRPr="00FF1B21" w:rsidRDefault="00FF1B21" w:rsidP="00FF1B21">
    <w:pPr>
      <w:tabs>
        <w:tab w:val="center" w:pos="5264"/>
      </w:tabs>
      <w:spacing w:after="0" w:line="220" w:lineRule="atLeast"/>
      <w:rPr>
        <w:rFonts w:ascii="Arial" w:eastAsia="Times New Roman" w:hAnsi="Arial" w:cs="Times New Roman"/>
        <w:sz w:val="20"/>
        <w:szCs w:val="24"/>
      </w:rPr>
    </w:pPr>
  </w:p>
  <w:p w:rsidR="00884C77" w:rsidRDefault="00884C77" w:rsidP="00884C77">
    <w:pPr>
      <w:tabs>
        <w:tab w:val="center" w:pos="5264"/>
      </w:tabs>
      <w:spacing w:after="0" w:line="220" w:lineRule="atLeast"/>
      <w:jc w:val="center"/>
      <w:rPr>
        <w:rFonts w:ascii="Arial" w:eastAsia="Times New Roman" w:hAnsi="Arial" w:cs="Times New Roman"/>
        <w:sz w:val="20"/>
        <w:szCs w:val="24"/>
      </w:rPr>
    </w:pPr>
    <w:r>
      <w:rPr>
        <w:noProof/>
      </w:rPr>
      <w:drawing>
        <wp:inline distT="0" distB="0" distL="0" distR="0" wp14:anchorId="5093E27B" wp14:editId="546461FF">
          <wp:extent cx="901700" cy="876300"/>
          <wp:effectExtent l="0" t="0" r="0" b="0"/>
          <wp:docPr id="4" name="Picture 4"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_stat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p w:rsidR="00884C77" w:rsidRDefault="00884C77" w:rsidP="00884C77">
    <w:pPr>
      <w:tabs>
        <w:tab w:val="center" w:pos="5264"/>
      </w:tabs>
      <w:spacing w:after="0" w:line="220" w:lineRule="atLeast"/>
      <w:jc w:val="center"/>
      <w:rPr>
        <w:rFonts w:ascii="Arial" w:eastAsia="Times New Roman" w:hAnsi="Arial" w:cs="Times New Roman"/>
        <w:sz w:val="20"/>
        <w:szCs w:val="24"/>
      </w:rPr>
    </w:pPr>
  </w:p>
  <w:p w:rsidR="00FF1B21" w:rsidRDefault="00884C77" w:rsidP="00884C77">
    <w:pPr>
      <w:tabs>
        <w:tab w:val="center" w:pos="5264"/>
      </w:tabs>
      <w:spacing w:after="0" w:line="220" w:lineRule="atLeast"/>
      <w:jc w:val="center"/>
      <w:rPr>
        <w:rFonts w:ascii="Arial" w:eastAsia="Times New Roman" w:hAnsi="Arial" w:cs="Times New Roman"/>
        <w:sz w:val="20"/>
        <w:szCs w:val="24"/>
      </w:rPr>
    </w:pPr>
    <w:r>
      <w:rPr>
        <w:rFonts w:ascii="Arial" w:eastAsia="Times New Roman" w:hAnsi="Arial" w:cs="Times New Roman"/>
        <w:sz w:val="20"/>
        <w:szCs w:val="24"/>
      </w:rPr>
      <w:t>CABINET FOR HEALTH AND FAM</w:t>
    </w:r>
    <w:r>
      <w:rPr>
        <w:rFonts w:ascii="Arial" w:eastAsia="Times New Roman" w:hAnsi="Arial" w:cs="Times New Roman"/>
        <w:noProof/>
        <w:sz w:val="20"/>
        <w:szCs w:val="24"/>
      </w:rPr>
      <mc:AlternateContent>
        <mc:Choice Requires="wps">
          <w:drawing>
            <wp:anchor distT="0" distB="0" distL="114300" distR="114300" simplePos="0" relativeHeight="251658240" behindDoc="0" locked="0" layoutInCell="1" allowOverlap="1">
              <wp:simplePos x="0" y="0"/>
              <wp:positionH relativeFrom="column">
                <wp:posOffset>3346450</wp:posOffset>
              </wp:positionH>
              <wp:positionV relativeFrom="paragraph">
                <wp:posOffset>491490</wp:posOffset>
              </wp:positionV>
              <wp:extent cx="1080770" cy="986790"/>
              <wp:effectExtent l="3175"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C77" w:rsidRDefault="00884C77" w:rsidP="00884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3.5pt;margin-top:38.7pt;width:85.1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IrggIAAA8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" stroked="f">
              <v:textbox>
                <w:txbxContent>
                  <w:p w:rsidR="00884C77" w:rsidRDefault="00884C77" w:rsidP="00884C77"/>
                </w:txbxContent>
              </v:textbox>
            </v:shape>
          </w:pict>
        </mc:Fallback>
      </mc:AlternateContent>
    </w:r>
    <w:r>
      <w:rPr>
        <w:rFonts w:ascii="Arial" w:eastAsia="Times New Roman" w:hAnsi="Arial" w:cs="Times New Roman"/>
        <w:sz w:val="20"/>
        <w:szCs w:val="24"/>
      </w:rPr>
      <w:t>ILY SERVICES</w:t>
    </w:r>
  </w:p>
  <w:p w:rsidR="00FF1B21" w:rsidRPr="00FF1B21" w:rsidRDefault="00884C77" w:rsidP="00884C77">
    <w:pPr>
      <w:tabs>
        <w:tab w:val="center" w:pos="5264"/>
      </w:tabs>
      <w:spacing w:after="0" w:line="220" w:lineRule="atLeast"/>
      <w:jc w:val="center"/>
      <w:rPr>
        <w:rFonts w:ascii="Arial" w:eastAsia="Times New Roman" w:hAnsi="Arial" w:cs="Times New Roman"/>
        <w:sz w:val="20"/>
        <w:szCs w:val="24"/>
      </w:rPr>
    </w:pPr>
    <w:r>
      <w:rPr>
        <w:rFonts w:ascii="Arial" w:eastAsia="Times New Roman" w:hAnsi="Arial" w:cs="Times New Roman"/>
        <w:sz w:val="20"/>
        <w:szCs w:val="24"/>
      </w:rPr>
      <w:t>DEPARTMENT OF COMMUNITY BASED SERVICES</w:t>
    </w:r>
  </w:p>
  <w:p w:rsidR="00FF1B21" w:rsidRPr="00FF1B21" w:rsidRDefault="00FF1B21" w:rsidP="00FF1B21">
    <w:pPr>
      <w:spacing w:after="0" w:line="140" w:lineRule="atLeast"/>
      <w:rPr>
        <w:rFonts w:ascii="Arial" w:eastAsia="Times New Roman" w:hAnsi="Arial" w:cs="Times New Roman"/>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A2A"/>
    <w:multiLevelType w:val="hybridMultilevel"/>
    <w:tmpl w:val="0022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37FB1"/>
    <w:multiLevelType w:val="hybridMultilevel"/>
    <w:tmpl w:val="E3ACC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F6DB2"/>
    <w:multiLevelType w:val="hybridMultilevel"/>
    <w:tmpl w:val="325C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0FAC"/>
    <w:multiLevelType w:val="multilevel"/>
    <w:tmpl w:val="E4147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D3C5D"/>
    <w:multiLevelType w:val="hybridMultilevel"/>
    <w:tmpl w:val="C5CEF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E2E0D"/>
    <w:multiLevelType w:val="hybridMultilevel"/>
    <w:tmpl w:val="E3ACC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A57ED"/>
    <w:multiLevelType w:val="hybridMultilevel"/>
    <w:tmpl w:val="BF4A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15454"/>
    <w:multiLevelType w:val="hybridMultilevel"/>
    <w:tmpl w:val="C7720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62C4"/>
    <w:multiLevelType w:val="hybridMultilevel"/>
    <w:tmpl w:val="6F0CA5C8"/>
    <w:lvl w:ilvl="0" w:tplc="8CA2A24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18B6FE">
      <w:start w:val="1"/>
      <w:numFmt w:val="lowerLetter"/>
      <w:lvlText w:val="%2"/>
      <w:lvlJc w:val="left"/>
      <w:pPr>
        <w:ind w:left="12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62042A2">
      <w:start w:val="1"/>
      <w:numFmt w:val="lowerRoman"/>
      <w:lvlText w:val="%3"/>
      <w:lvlJc w:val="left"/>
      <w:pPr>
        <w:ind w:left="19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150D0DE">
      <w:start w:val="1"/>
      <w:numFmt w:val="decimal"/>
      <w:lvlText w:val="%4"/>
      <w:lvlJc w:val="left"/>
      <w:pPr>
        <w:ind w:left="2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21CC4">
      <w:start w:val="1"/>
      <w:numFmt w:val="lowerLetter"/>
      <w:lvlText w:val="%5"/>
      <w:lvlJc w:val="left"/>
      <w:pPr>
        <w:ind w:left="3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E2E341E">
      <w:start w:val="1"/>
      <w:numFmt w:val="lowerRoman"/>
      <w:lvlText w:val="%6"/>
      <w:lvlJc w:val="left"/>
      <w:pPr>
        <w:ind w:left="4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B6093C4">
      <w:start w:val="1"/>
      <w:numFmt w:val="decimal"/>
      <w:lvlText w:val="%7"/>
      <w:lvlJc w:val="left"/>
      <w:pPr>
        <w:ind w:left="4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F4EF72">
      <w:start w:val="1"/>
      <w:numFmt w:val="lowerLetter"/>
      <w:lvlText w:val="%8"/>
      <w:lvlJc w:val="left"/>
      <w:pPr>
        <w:ind w:left="5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6D692D6">
      <w:start w:val="1"/>
      <w:numFmt w:val="lowerRoman"/>
      <w:lvlText w:val="%9"/>
      <w:lvlJc w:val="left"/>
      <w:pPr>
        <w:ind w:left="6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2BF5352"/>
    <w:multiLevelType w:val="hybridMultilevel"/>
    <w:tmpl w:val="0022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2C63A0"/>
    <w:multiLevelType w:val="hybridMultilevel"/>
    <w:tmpl w:val="76A883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D27FC"/>
    <w:multiLevelType w:val="hybridMultilevel"/>
    <w:tmpl w:val="30DE1D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67683BEC"/>
    <w:multiLevelType w:val="hybridMultilevel"/>
    <w:tmpl w:val="890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32361"/>
    <w:multiLevelType w:val="hybridMultilevel"/>
    <w:tmpl w:val="E93658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1F80E83"/>
    <w:multiLevelType w:val="hybridMultilevel"/>
    <w:tmpl w:val="B2EC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120F9"/>
    <w:multiLevelType w:val="hybridMultilevel"/>
    <w:tmpl w:val="750A5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2"/>
  </w:num>
  <w:num w:numId="6">
    <w:abstractNumId w:val="14"/>
  </w:num>
  <w:num w:numId="7">
    <w:abstractNumId w:val="3"/>
  </w:num>
  <w:num w:numId="8">
    <w:abstractNumId w:val="3"/>
    <w:lvlOverride w:ilvl="1">
      <w:lvl w:ilvl="1">
        <w:numFmt w:val="upperLetter"/>
        <w:lvlText w:val="%2."/>
        <w:lvlJc w:val="left"/>
      </w:lvl>
    </w:lvlOverride>
  </w:num>
  <w:num w:numId="9">
    <w:abstractNumId w:val="13"/>
  </w:num>
  <w:num w:numId="10">
    <w:abstractNumId w:val="4"/>
  </w:num>
  <w:num w:numId="11">
    <w:abstractNumId w:val="11"/>
  </w:num>
  <w:num w:numId="12">
    <w:abstractNumId w:val="5"/>
  </w:num>
  <w:num w:numId="13">
    <w:abstractNumId w:val="12"/>
  </w:num>
  <w:num w:numId="14">
    <w:abstractNumId w:val="6"/>
  </w:num>
  <w:num w:numId="15">
    <w:abstractNumId w:val="1"/>
  </w:num>
  <w:num w:numId="16">
    <w:abstractNumId w:val="1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36"/>
    <w:rsid w:val="000024C2"/>
    <w:rsid w:val="00006DB8"/>
    <w:rsid w:val="0003631B"/>
    <w:rsid w:val="0004558A"/>
    <w:rsid w:val="00077955"/>
    <w:rsid w:val="000C4C04"/>
    <w:rsid w:val="000D6329"/>
    <w:rsid w:val="000F6D20"/>
    <w:rsid w:val="001876B3"/>
    <w:rsid w:val="001D4254"/>
    <w:rsid w:val="00221096"/>
    <w:rsid w:val="00225117"/>
    <w:rsid w:val="00241CF2"/>
    <w:rsid w:val="00280CA0"/>
    <w:rsid w:val="002A513B"/>
    <w:rsid w:val="002A65B5"/>
    <w:rsid w:val="002B43A7"/>
    <w:rsid w:val="002E3311"/>
    <w:rsid w:val="002E6E1C"/>
    <w:rsid w:val="002F5C66"/>
    <w:rsid w:val="003208AD"/>
    <w:rsid w:val="00346872"/>
    <w:rsid w:val="003C30CC"/>
    <w:rsid w:val="003F3A03"/>
    <w:rsid w:val="00406E43"/>
    <w:rsid w:val="00454694"/>
    <w:rsid w:val="004610C4"/>
    <w:rsid w:val="00491552"/>
    <w:rsid w:val="004C404C"/>
    <w:rsid w:val="004F630E"/>
    <w:rsid w:val="005077C5"/>
    <w:rsid w:val="005138FC"/>
    <w:rsid w:val="00535F42"/>
    <w:rsid w:val="00572B31"/>
    <w:rsid w:val="005E41DE"/>
    <w:rsid w:val="0060789E"/>
    <w:rsid w:val="006514DC"/>
    <w:rsid w:val="006A33BF"/>
    <w:rsid w:val="006A55C4"/>
    <w:rsid w:val="006B5A10"/>
    <w:rsid w:val="006D213F"/>
    <w:rsid w:val="00734125"/>
    <w:rsid w:val="007C5788"/>
    <w:rsid w:val="007F733D"/>
    <w:rsid w:val="007F7D42"/>
    <w:rsid w:val="00806274"/>
    <w:rsid w:val="008223E1"/>
    <w:rsid w:val="0085325D"/>
    <w:rsid w:val="00884C77"/>
    <w:rsid w:val="008B4BD2"/>
    <w:rsid w:val="008D3D3D"/>
    <w:rsid w:val="008F44DD"/>
    <w:rsid w:val="00906CA7"/>
    <w:rsid w:val="0094519E"/>
    <w:rsid w:val="00965190"/>
    <w:rsid w:val="009735BB"/>
    <w:rsid w:val="00973EC2"/>
    <w:rsid w:val="00A07650"/>
    <w:rsid w:val="00A15D8F"/>
    <w:rsid w:val="00A63AA1"/>
    <w:rsid w:val="00B10091"/>
    <w:rsid w:val="00B44847"/>
    <w:rsid w:val="00B6447B"/>
    <w:rsid w:val="00B74435"/>
    <w:rsid w:val="00BB05D2"/>
    <w:rsid w:val="00BB79C4"/>
    <w:rsid w:val="00BE2B91"/>
    <w:rsid w:val="00C06FEC"/>
    <w:rsid w:val="00C12108"/>
    <w:rsid w:val="00C21C44"/>
    <w:rsid w:val="00C54151"/>
    <w:rsid w:val="00C718C4"/>
    <w:rsid w:val="00CB5D46"/>
    <w:rsid w:val="00D21B22"/>
    <w:rsid w:val="00D410E9"/>
    <w:rsid w:val="00D41984"/>
    <w:rsid w:val="00D76672"/>
    <w:rsid w:val="00D93351"/>
    <w:rsid w:val="00E716F3"/>
    <w:rsid w:val="00EF1BBD"/>
    <w:rsid w:val="00F07FF0"/>
    <w:rsid w:val="00F11271"/>
    <w:rsid w:val="00F37247"/>
    <w:rsid w:val="00F60436"/>
    <w:rsid w:val="00F73C71"/>
    <w:rsid w:val="00F76102"/>
    <w:rsid w:val="00F80BF5"/>
    <w:rsid w:val="00FB251C"/>
    <w:rsid w:val="00FC1912"/>
    <w:rsid w:val="00FE3695"/>
    <w:rsid w:val="00FF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48814"/>
  <w15:chartTrackingRefBased/>
  <w15:docId w15:val="{C3980260-0573-4F28-AAB4-7EA459F1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43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07650"/>
    <w:pPr>
      <w:spacing w:after="0" w:line="240" w:lineRule="auto"/>
    </w:pPr>
  </w:style>
  <w:style w:type="paragraph" w:customStyle="1" w:styleId="CabDeptAgencytitle">
    <w:name w:val="Cab/Dept/Agency title"/>
    <w:basedOn w:val="Normal"/>
    <w:rsid w:val="00FF1B21"/>
    <w:pPr>
      <w:tabs>
        <w:tab w:val="center" w:pos="5558"/>
      </w:tabs>
      <w:spacing w:after="0" w:line="260" w:lineRule="atLeast"/>
      <w:jc w:val="center"/>
    </w:pPr>
    <w:rPr>
      <w:rFonts w:ascii="Arial" w:eastAsia="Times New Roman" w:hAnsi="Arial" w:cs="Times New Roman"/>
      <w:bCs/>
      <w:color w:val="003994"/>
      <w:spacing w:val="20"/>
      <w:w w:val="115"/>
      <w:sz w:val="20"/>
      <w:szCs w:val="24"/>
    </w:rPr>
  </w:style>
  <w:style w:type="paragraph" w:styleId="Header">
    <w:name w:val="header"/>
    <w:basedOn w:val="Normal"/>
    <w:link w:val="HeaderChar"/>
    <w:uiPriority w:val="99"/>
    <w:unhideWhenUsed/>
    <w:rsid w:val="00FF1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B21"/>
  </w:style>
  <w:style w:type="paragraph" w:styleId="Footer">
    <w:name w:val="footer"/>
    <w:basedOn w:val="Normal"/>
    <w:link w:val="FooterChar"/>
    <w:uiPriority w:val="99"/>
    <w:unhideWhenUsed/>
    <w:rsid w:val="00FF1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B21"/>
  </w:style>
  <w:style w:type="paragraph" w:styleId="BlockText">
    <w:name w:val="Block Text"/>
    <w:basedOn w:val="Normal"/>
    <w:uiPriority w:val="99"/>
    <w:semiHidden/>
    <w:unhideWhenUsed/>
    <w:rsid w:val="00FF1B2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character" w:styleId="HTMLCite">
    <w:name w:val="HTML Cite"/>
    <w:basedOn w:val="DefaultParagraphFont"/>
    <w:uiPriority w:val="99"/>
    <w:semiHidden/>
    <w:unhideWhenUsed/>
    <w:rsid w:val="002E6E1C"/>
    <w:rPr>
      <w:i w:val="0"/>
      <w:iCs w:val="0"/>
      <w:color w:val="006621"/>
    </w:rPr>
  </w:style>
  <w:style w:type="character" w:styleId="Strong">
    <w:name w:val="Strong"/>
    <w:basedOn w:val="DefaultParagraphFont"/>
    <w:uiPriority w:val="22"/>
    <w:qFormat/>
    <w:rsid w:val="002E6E1C"/>
    <w:rPr>
      <w:b/>
      <w:bCs/>
    </w:rPr>
  </w:style>
  <w:style w:type="character" w:styleId="Hyperlink">
    <w:name w:val="Hyperlink"/>
    <w:basedOn w:val="DefaultParagraphFont"/>
    <w:uiPriority w:val="99"/>
    <w:unhideWhenUsed/>
    <w:rsid w:val="002E6E1C"/>
    <w:rPr>
      <w:color w:val="0563C1" w:themeColor="hyperlink"/>
      <w:u w:val="single"/>
    </w:rPr>
  </w:style>
  <w:style w:type="paragraph" w:styleId="ListParagraph">
    <w:name w:val="List Paragraph"/>
    <w:basedOn w:val="Normal"/>
    <w:uiPriority w:val="34"/>
    <w:qFormat/>
    <w:rsid w:val="002F5C66"/>
    <w:pPr>
      <w:ind w:left="720"/>
      <w:contextualSpacing/>
    </w:pPr>
  </w:style>
  <w:style w:type="character" w:styleId="FollowedHyperlink">
    <w:name w:val="FollowedHyperlink"/>
    <w:basedOn w:val="DefaultParagraphFont"/>
    <w:uiPriority w:val="99"/>
    <w:semiHidden/>
    <w:unhideWhenUsed/>
    <w:rsid w:val="002A65B5"/>
    <w:rPr>
      <w:color w:val="954F72" w:themeColor="followedHyperlink"/>
      <w:u w:val="single"/>
    </w:rPr>
  </w:style>
  <w:style w:type="paragraph" w:styleId="NormalWeb">
    <w:name w:val="Normal (Web)"/>
    <w:basedOn w:val="Normal"/>
    <w:uiPriority w:val="99"/>
    <w:unhideWhenUsed/>
    <w:rsid w:val="002B43A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7026">
      <w:bodyDiv w:val="1"/>
      <w:marLeft w:val="0"/>
      <w:marRight w:val="0"/>
      <w:marTop w:val="0"/>
      <w:marBottom w:val="0"/>
      <w:divBdr>
        <w:top w:val="none" w:sz="0" w:space="0" w:color="auto"/>
        <w:left w:val="none" w:sz="0" w:space="0" w:color="auto"/>
        <w:bottom w:val="none" w:sz="0" w:space="0" w:color="auto"/>
        <w:right w:val="none" w:sz="0" w:space="0" w:color="auto"/>
      </w:divBdr>
    </w:div>
    <w:div w:id="315492904">
      <w:bodyDiv w:val="1"/>
      <w:marLeft w:val="0"/>
      <w:marRight w:val="0"/>
      <w:marTop w:val="0"/>
      <w:marBottom w:val="0"/>
      <w:divBdr>
        <w:top w:val="none" w:sz="0" w:space="0" w:color="auto"/>
        <w:left w:val="none" w:sz="0" w:space="0" w:color="auto"/>
        <w:bottom w:val="none" w:sz="0" w:space="0" w:color="auto"/>
        <w:right w:val="none" w:sz="0" w:space="0" w:color="auto"/>
      </w:divBdr>
    </w:div>
    <w:div w:id="13267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2020</Document_x0020_Year>
    <RoutingRuleDescription xmlns="http://schemas.microsoft.com/sharepoint/v3" xsi:nil="true"/>
  </documentManagement>
</p:properties>
</file>

<file path=customXml/itemProps1.xml><?xml version="1.0" encoding="utf-8"?>
<ds:datastoreItem xmlns:ds="http://schemas.openxmlformats.org/officeDocument/2006/customXml" ds:itemID="{0B17D305-0976-4F73-890E-4B85C5477298}"/>
</file>

<file path=customXml/itemProps2.xml><?xml version="1.0" encoding="utf-8"?>
<ds:datastoreItem xmlns:ds="http://schemas.openxmlformats.org/officeDocument/2006/customXml" ds:itemID="{0606CD88-1687-43C9-9BDC-138784F0028E}"/>
</file>

<file path=customXml/itemProps3.xml><?xml version="1.0" encoding="utf-8"?>
<ds:datastoreItem xmlns:ds="http://schemas.openxmlformats.org/officeDocument/2006/customXml" ds:itemID="{F5672DAC-4DBB-4429-816F-9BE87B3EB1AA}"/>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Virtual Homestudies (PCP)</dc:title>
  <dc:subject/>
  <dc:creator>Barr, Jennifer R (CHFS DCBS DPP)</dc:creator>
  <cp:keywords/>
  <dc:description/>
  <cp:lastModifiedBy>Davis, Holly C (CHFS DCBS DPP)</cp:lastModifiedBy>
  <cp:revision>2</cp:revision>
  <dcterms:created xsi:type="dcterms:W3CDTF">2020-05-05T12:57:00Z</dcterms:created>
  <dcterms:modified xsi:type="dcterms:W3CDTF">2020-05-05T12:57:00Z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2020</vt:lpwstr>
  </property>
</Properties>
</file>